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58" w:rsidRDefault="00CE10E1">
      <w:hyperlink r:id="rId4" w:history="1">
        <w:r w:rsidRPr="00230462">
          <w:rPr>
            <w:rStyle w:val="Collegamentoipertestuale"/>
          </w:rPr>
          <w:t>https://www.tio.ch/ticino/attualita/1404252/sos-infanzia-premia-quattro-associazioni</w:t>
        </w:r>
      </w:hyperlink>
    </w:p>
    <w:p w:rsidR="00CE10E1" w:rsidRDefault="00CE10E1">
      <w:bookmarkStart w:id="0" w:name="_GoBack"/>
      <w:bookmarkEnd w:id="0"/>
    </w:p>
    <w:sectPr w:rsidR="00CE10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1"/>
    <w:rsid w:val="00372D58"/>
    <w:rsid w:val="00CE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13FE95"/>
  <w15:chartTrackingRefBased/>
  <w15:docId w15:val="{1598582A-9341-45BF-AEBB-E049D56F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1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o.ch/ticino/attualita/1404252/sos-infanzia-premia-quattro-associazio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Falsone</dc:creator>
  <cp:keywords/>
  <dc:description/>
  <cp:lastModifiedBy>Christina Falsone</cp:lastModifiedBy>
  <cp:revision>1</cp:revision>
  <dcterms:created xsi:type="dcterms:W3CDTF">2019-11-24T11:18:00Z</dcterms:created>
  <dcterms:modified xsi:type="dcterms:W3CDTF">2019-11-24T11:19:00Z</dcterms:modified>
</cp:coreProperties>
</file>